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79" w:rsidRDefault="00E5247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**Please N</w:t>
      </w:r>
      <w:r w:rsidRPr="00E52479">
        <w:rPr>
          <w:sz w:val="40"/>
          <w:szCs w:val="40"/>
          <w:u w:val="single"/>
        </w:rPr>
        <w:t xml:space="preserve">ote </w:t>
      </w:r>
      <w:r>
        <w:rPr>
          <w:sz w:val="40"/>
          <w:szCs w:val="40"/>
          <w:u w:val="single"/>
        </w:rPr>
        <w:t xml:space="preserve">Date </w:t>
      </w:r>
      <w:r w:rsidRPr="00E52479">
        <w:rPr>
          <w:sz w:val="40"/>
          <w:szCs w:val="40"/>
          <w:u w:val="single"/>
        </w:rPr>
        <w:t>Correction</w:t>
      </w:r>
      <w:r>
        <w:rPr>
          <w:sz w:val="40"/>
          <w:szCs w:val="40"/>
          <w:u w:val="single"/>
        </w:rPr>
        <w:t>s **</w:t>
      </w:r>
    </w:p>
    <w:p w:rsidR="000A6ECD" w:rsidRDefault="00E52479">
      <w:pPr>
        <w:rPr>
          <w:sz w:val="40"/>
          <w:szCs w:val="40"/>
          <w:u w:val="single"/>
        </w:rPr>
      </w:pPr>
      <w:r w:rsidRPr="00E52479">
        <w:rPr>
          <w:sz w:val="40"/>
          <w:szCs w:val="40"/>
          <w:u w:val="single"/>
        </w:rPr>
        <w:t xml:space="preserve"> Adult, Dislocated Worker and Operator Proposal</w:t>
      </w:r>
    </w:p>
    <w:p w:rsidR="00E52479" w:rsidRPr="00E52479" w:rsidRDefault="00E52479">
      <w:pPr>
        <w:rPr>
          <w:sz w:val="40"/>
          <w:szCs w:val="40"/>
          <w:u w:val="single"/>
        </w:rPr>
      </w:pPr>
    </w:p>
    <w:p w:rsidR="00E52479" w:rsidRDefault="00E52479"/>
    <w:p w:rsidR="00E52479" w:rsidRDefault="00E52479" w:rsidP="00E52479">
      <w:pPr>
        <w:pStyle w:val="Heading7"/>
        <w:numPr>
          <w:ilvl w:val="0"/>
          <w:numId w:val="1"/>
        </w:numPr>
        <w:spacing w:before="1"/>
      </w:pPr>
      <w:r>
        <w:t>BIDDER'S</w:t>
      </w:r>
      <w:r>
        <w:rPr>
          <w:spacing w:val="-10"/>
        </w:rPr>
        <w:t xml:space="preserve"> </w:t>
      </w:r>
      <w:r>
        <w:t>CONFERENCE</w:t>
      </w:r>
    </w:p>
    <w:p w:rsidR="00E52479" w:rsidRDefault="00E52479" w:rsidP="00E52479">
      <w:pPr>
        <w:pStyle w:val="BodyText"/>
        <w:spacing w:before="10"/>
      </w:pPr>
      <w:r>
        <w:rPr>
          <w:b/>
          <w:bCs/>
          <w:sz w:val="21"/>
          <w:szCs w:val="21"/>
        </w:rPr>
        <w:t> </w:t>
      </w:r>
    </w:p>
    <w:p w:rsidR="00E52479" w:rsidRDefault="00E52479" w:rsidP="00E52479">
      <w:pPr>
        <w:pStyle w:val="BodyText"/>
        <w:ind w:left="100" w:right="114"/>
        <w:jc w:val="both"/>
      </w:pPr>
      <w:r>
        <w:t xml:space="preserve">All questions, requests for additional information, etc. will be managed through virtual bidders’ conference.  All questions and/or requests for additional information shall be submitted in via email prior to </w:t>
      </w:r>
      <w:r>
        <w:rPr>
          <w:highlight w:val="yellow"/>
        </w:rPr>
        <w:t>12:00 Noon, January 29, 2019</w:t>
      </w:r>
      <w:r>
        <w:t xml:space="preserve"> to Nicole Lawing, WIOA Administrator, Catawba Regional COG, by email to </w:t>
      </w:r>
      <w:hyperlink r:id="rId5" w:history="1">
        <w:r>
          <w:rPr>
            <w:rStyle w:val="Hyperlink"/>
          </w:rPr>
          <w:t>nlawing@catawbacog.org</w:t>
        </w:r>
      </w:hyperlink>
      <w:r>
        <w:t xml:space="preserve">. Catawba Workforce Development Board staff will post answer questions and address requests for additional information pertaining to this RFP on the </w:t>
      </w:r>
      <w:proofErr w:type="spellStart"/>
      <w:r>
        <w:t>SCWorks</w:t>
      </w:r>
      <w:proofErr w:type="spellEnd"/>
      <w:r>
        <w:t xml:space="preserve"> Catawba web site (</w:t>
      </w:r>
      <w:hyperlink r:id="rId6" w:history="1">
        <w:r>
          <w:rPr>
            <w:rStyle w:val="Hyperlink"/>
          </w:rPr>
          <w:t>www.scworkscatawba.com</w:t>
        </w:r>
      </w:hyperlink>
      <w:r>
        <w:t xml:space="preserve">) no later than </w:t>
      </w:r>
      <w:r w:rsidRPr="002C7A0A">
        <w:rPr>
          <w:highlight w:val="yellow"/>
        </w:rPr>
        <w:t xml:space="preserve">5:00 p.m. on </w:t>
      </w:r>
      <w:r w:rsidR="002C7A0A" w:rsidRPr="002C7A0A">
        <w:rPr>
          <w:highlight w:val="yellow"/>
        </w:rPr>
        <w:t>February 7</w:t>
      </w:r>
      <w:r w:rsidRPr="002C7A0A">
        <w:rPr>
          <w:highlight w:val="yellow"/>
        </w:rPr>
        <w:t>, 2019.</w:t>
      </w:r>
      <w:r>
        <w:t xml:space="preserve"> </w:t>
      </w:r>
    </w:p>
    <w:p w:rsidR="00E52479" w:rsidRDefault="00E52479" w:rsidP="00E52479">
      <w:pPr>
        <w:pStyle w:val="BodyText"/>
        <w:spacing w:before="3"/>
      </w:pPr>
      <w:r>
        <w:rPr>
          <w:b/>
          <w:bCs/>
          <w:sz w:val="24"/>
          <w:szCs w:val="24"/>
        </w:rPr>
        <w:t> </w:t>
      </w:r>
      <w:bookmarkStart w:id="0" w:name="_GoBack"/>
      <w:bookmarkEnd w:id="0"/>
    </w:p>
    <w:p w:rsidR="00E52479" w:rsidRDefault="00E52479" w:rsidP="00E52479">
      <w:pPr>
        <w:pStyle w:val="BodyText"/>
        <w:spacing w:before="1"/>
        <w:ind w:left="100" w:right="117"/>
        <w:jc w:val="both"/>
      </w:pPr>
      <w:r>
        <w:t xml:space="preserve">After the virtual bidder’s conference, additional questions will be accepted in writing (by email) until </w:t>
      </w:r>
      <w:r w:rsidR="002C7A0A">
        <w:rPr>
          <w:highlight w:val="yellow"/>
        </w:rPr>
        <w:t>12:00 Noon, February 14</w:t>
      </w:r>
      <w:r w:rsidRPr="00E52479">
        <w:rPr>
          <w:highlight w:val="yellow"/>
        </w:rPr>
        <w:t>, 2019</w:t>
      </w:r>
      <w:r>
        <w:t xml:space="preserve">.  No questions can be answered by telephone at any time during the response period. </w:t>
      </w:r>
    </w:p>
    <w:p w:rsidR="00E52479" w:rsidRDefault="00E52479" w:rsidP="00E52479">
      <w:pPr>
        <w:pStyle w:val="BodyText"/>
        <w:spacing w:before="1"/>
        <w:ind w:left="100" w:right="117"/>
        <w:jc w:val="both"/>
      </w:pPr>
    </w:p>
    <w:p w:rsidR="00E52479" w:rsidRDefault="00E52479" w:rsidP="00E52479">
      <w:pPr>
        <w:pStyle w:val="BodyText"/>
        <w:spacing w:before="7"/>
        <w:rPr>
          <w:sz w:val="21"/>
        </w:rPr>
      </w:pPr>
    </w:p>
    <w:p w:rsidR="00E52479" w:rsidRDefault="00E52479" w:rsidP="00E52479">
      <w:pPr>
        <w:pStyle w:val="BodyText"/>
        <w:spacing w:before="1"/>
        <w:ind w:left="100" w:right="117"/>
        <w:jc w:val="both"/>
      </w:pPr>
    </w:p>
    <w:p w:rsidR="00D978DF" w:rsidRDefault="00D978DF" w:rsidP="00D978DF">
      <w:pPr>
        <w:pStyle w:val="Heading7"/>
        <w:numPr>
          <w:ilvl w:val="0"/>
          <w:numId w:val="4"/>
        </w:numPr>
      </w:pPr>
      <w:r>
        <w:t>KEY EVENTS AND</w:t>
      </w:r>
      <w:r>
        <w:rPr>
          <w:spacing w:val="-5"/>
        </w:rPr>
        <w:t xml:space="preserve"> </w:t>
      </w:r>
      <w:r>
        <w:t>DATES</w:t>
      </w:r>
    </w:p>
    <w:p w:rsidR="00D978DF" w:rsidRDefault="00D978DF" w:rsidP="00D978DF">
      <w:pPr>
        <w:pStyle w:val="BodyText"/>
        <w:spacing w:before="10"/>
      </w:pPr>
      <w:r>
        <w:rPr>
          <w:b/>
          <w:bCs/>
          <w:sz w:val="21"/>
          <w:szCs w:val="21"/>
        </w:rPr>
        <w:t> </w:t>
      </w:r>
    </w:p>
    <w:p w:rsidR="00D978DF" w:rsidRDefault="00D978DF" w:rsidP="00D978DF">
      <w:pPr>
        <w:pStyle w:val="ListParagraph"/>
        <w:widowControl/>
        <w:numPr>
          <w:ilvl w:val="1"/>
          <w:numId w:val="4"/>
        </w:numPr>
        <w:spacing w:line="252" w:lineRule="exact"/>
        <w:ind w:left="820"/>
      </w:pPr>
      <w:r>
        <w:t>Request for</w:t>
      </w:r>
      <w:r>
        <w:rPr>
          <w:spacing w:val="-4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Issued                                     Week of January 14, 2019</w:t>
      </w:r>
    </w:p>
    <w:p w:rsidR="00D978DF" w:rsidRPr="00D978DF" w:rsidRDefault="00D978DF" w:rsidP="00D978DF">
      <w:pPr>
        <w:pStyle w:val="ListParagraph"/>
        <w:widowControl/>
        <w:numPr>
          <w:ilvl w:val="1"/>
          <w:numId w:val="4"/>
        </w:numPr>
        <w:spacing w:line="252" w:lineRule="exact"/>
        <w:ind w:left="820"/>
      </w:pPr>
      <w:r w:rsidRPr="00D978DF">
        <w:t>Question due for Virtual Bidders Conference            Tuesday, January 29, 2019 12:00</w:t>
      </w:r>
      <w:r w:rsidRPr="00D978DF">
        <w:rPr>
          <w:spacing w:val="-8"/>
        </w:rPr>
        <w:t xml:space="preserve"> noon</w:t>
      </w:r>
      <w:r w:rsidRPr="00D978DF">
        <w:t xml:space="preserve"> EST</w:t>
      </w:r>
    </w:p>
    <w:p w:rsidR="003D35E5" w:rsidRDefault="00D978DF" w:rsidP="003D35E5">
      <w:pPr>
        <w:pStyle w:val="ListParagraph"/>
        <w:widowControl/>
        <w:numPr>
          <w:ilvl w:val="1"/>
          <w:numId w:val="4"/>
        </w:numPr>
        <w:spacing w:line="252" w:lineRule="exact"/>
        <w:ind w:left="820"/>
      </w:pPr>
      <w:r>
        <w:t xml:space="preserve">Answers posted for Virtual Bidders Conference        </w:t>
      </w:r>
      <w:r w:rsidR="003728DA" w:rsidRPr="00F97E19">
        <w:rPr>
          <w:highlight w:val="yellow"/>
        </w:rPr>
        <w:t>Thursday</w:t>
      </w:r>
      <w:r w:rsidRPr="00F97E19">
        <w:rPr>
          <w:highlight w:val="yellow"/>
        </w:rPr>
        <w:t xml:space="preserve">, </w:t>
      </w:r>
      <w:r w:rsidRPr="003D35E5">
        <w:rPr>
          <w:highlight w:val="yellow"/>
        </w:rPr>
        <w:t>February 7, 2019, by 5:00</w:t>
      </w:r>
      <w:r>
        <w:t xml:space="preserve"> </w:t>
      </w:r>
    </w:p>
    <w:p w:rsidR="00D978DF" w:rsidRDefault="00D978DF" w:rsidP="00D978DF">
      <w:pPr>
        <w:pStyle w:val="Heading7"/>
        <w:numPr>
          <w:ilvl w:val="1"/>
          <w:numId w:val="4"/>
        </w:numPr>
        <w:spacing w:line="252" w:lineRule="exact"/>
        <w:ind w:left="820"/>
      </w:pPr>
      <w:r>
        <w:t>Deadline for Receipt of</w:t>
      </w:r>
      <w:r>
        <w:rPr>
          <w:spacing w:val="-9"/>
        </w:rPr>
        <w:t xml:space="preserve"> </w:t>
      </w:r>
      <w:r>
        <w:t>Formal Proposals            Friday March 1, 2019 11:00 A.M.</w:t>
      </w:r>
      <w:r>
        <w:rPr>
          <w:spacing w:val="-5"/>
        </w:rPr>
        <w:t xml:space="preserve"> </w:t>
      </w:r>
      <w:r>
        <w:t>EST</w:t>
      </w:r>
    </w:p>
    <w:p w:rsidR="00D978DF" w:rsidRDefault="00D978DF" w:rsidP="00D978DF">
      <w:pPr>
        <w:pStyle w:val="ListParagraph"/>
        <w:widowControl/>
        <w:numPr>
          <w:ilvl w:val="1"/>
          <w:numId w:val="4"/>
        </w:numPr>
        <w:spacing w:before="1"/>
        <w:ind w:left="820"/>
      </w:pPr>
      <w:r>
        <w:t>Begin formal Review Process</w:t>
      </w:r>
      <w:r>
        <w:rPr>
          <w:spacing w:val="-9"/>
        </w:rPr>
        <w:t xml:space="preserve"> </w:t>
      </w:r>
      <w:r>
        <w:t>of Proposals               Week of March 4, 2019</w:t>
      </w:r>
    </w:p>
    <w:p w:rsidR="00D978DF" w:rsidRDefault="00D978DF" w:rsidP="00D978DF">
      <w:pPr>
        <w:pStyle w:val="ListParagraph"/>
        <w:widowControl/>
        <w:numPr>
          <w:ilvl w:val="1"/>
          <w:numId w:val="4"/>
        </w:numPr>
        <w:spacing w:before="1" w:line="252" w:lineRule="exact"/>
        <w:ind w:left="820"/>
      </w:pPr>
      <w:r>
        <w:t>Written Notification of Intent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Award                        Week of March 25, 2019</w:t>
      </w:r>
    </w:p>
    <w:p w:rsidR="00D978DF" w:rsidRDefault="00D978DF" w:rsidP="00D978DF">
      <w:pPr>
        <w:pStyle w:val="ListParagraph"/>
        <w:widowControl/>
        <w:numPr>
          <w:ilvl w:val="1"/>
          <w:numId w:val="4"/>
        </w:numPr>
        <w:spacing w:line="252" w:lineRule="exact"/>
        <w:ind w:left="820"/>
      </w:pPr>
      <w:r>
        <w:t>Final Contract Negotiations</w:t>
      </w:r>
      <w:r>
        <w:rPr>
          <w:spacing w:val="-7"/>
        </w:rPr>
        <w:t xml:space="preserve"> </w:t>
      </w:r>
      <w:r>
        <w:t>with Bidders                    May – June 2019</w:t>
      </w:r>
    </w:p>
    <w:p w:rsidR="00E52479" w:rsidRDefault="00D978DF" w:rsidP="00D978DF">
      <w:r>
        <w:t>Each Grant formalized and</w:t>
      </w:r>
      <w:r>
        <w:rPr>
          <w:spacing w:val="-10"/>
        </w:rPr>
        <w:t xml:space="preserve"> </w:t>
      </w:r>
      <w:r>
        <w:t>signed                             no later than June 30, 2019</w:t>
      </w:r>
    </w:p>
    <w:sectPr w:rsidR="00E5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32B"/>
    <w:multiLevelType w:val="hybridMultilevel"/>
    <w:tmpl w:val="801C3CC4"/>
    <w:lvl w:ilvl="0" w:tplc="FAFC4196">
      <w:start w:val="10"/>
      <w:numFmt w:val="upperLetter"/>
      <w:lvlText w:val="%1."/>
      <w:lvlJc w:val="left"/>
      <w:pPr>
        <w:ind w:left="4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9725FFB"/>
    <w:multiLevelType w:val="hybridMultilevel"/>
    <w:tmpl w:val="A06CCBD0"/>
    <w:lvl w:ilvl="0" w:tplc="F55C91B0">
      <w:start w:val="10"/>
      <w:numFmt w:val="upperLetter"/>
      <w:lvlText w:val="%1."/>
      <w:lvlJc w:val="left"/>
      <w:pPr>
        <w:ind w:left="4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3E54616E"/>
    <w:multiLevelType w:val="hybridMultilevel"/>
    <w:tmpl w:val="2A4AA8B0"/>
    <w:lvl w:ilvl="0" w:tplc="86F289FC">
      <w:start w:val="8"/>
      <w:numFmt w:val="upperLetter"/>
      <w:lvlText w:val="%1."/>
      <w:lvlJc w:val="left"/>
      <w:pPr>
        <w:ind w:left="4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0BB1A7D"/>
    <w:multiLevelType w:val="hybridMultilevel"/>
    <w:tmpl w:val="EA041972"/>
    <w:lvl w:ilvl="0" w:tplc="8D7400B4">
      <w:start w:val="1"/>
      <w:numFmt w:val="upperLetter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</w:rPr>
    </w:lvl>
    <w:lvl w:ilvl="1" w:tplc="5BC62C32">
      <w:start w:val="1"/>
      <w:numFmt w:val="decimal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D2F4969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22C0A214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4FFE45EA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19454A0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00DA1658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A5D8E576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6A0EFAC4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79"/>
    <w:rsid w:val="000A6ECD"/>
    <w:rsid w:val="002C7A0A"/>
    <w:rsid w:val="003728DA"/>
    <w:rsid w:val="003D35E5"/>
    <w:rsid w:val="00D978DF"/>
    <w:rsid w:val="00E52479"/>
    <w:rsid w:val="00F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973E0-EC52-4585-AF9D-E496560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1"/>
    <w:semiHidden/>
    <w:unhideWhenUsed/>
    <w:qFormat/>
    <w:rsid w:val="00E52479"/>
    <w:pPr>
      <w:spacing w:line="240" w:lineRule="auto"/>
      <w:ind w:left="460" w:hanging="360"/>
      <w:jc w:val="both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semiHidden/>
    <w:rsid w:val="00E52479"/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2479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rsid w:val="00E52479"/>
    <w:pPr>
      <w:spacing w:line="240" w:lineRule="auto"/>
      <w:jc w:val="left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52479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E52479"/>
    <w:pPr>
      <w:widowControl w:val="0"/>
      <w:spacing w:line="240" w:lineRule="auto"/>
      <w:ind w:left="820" w:hanging="360"/>
      <w:jc w:val="left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workscatawba.com" TargetMode="External"/><Relationship Id="rId5" Type="http://schemas.openxmlformats.org/officeDocument/2006/relationships/hyperlink" Target="mailto:nlawing@catawbaco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Hamilton,A. H. Ashley</dc:creator>
  <cp:keywords/>
  <dc:description/>
  <cp:lastModifiedBy>Hamilton,A. H. Ashley</cp:lastModifiedBy>
  <cp:revision>6</cp:revision>
  <cp:lastPrinted>2019-01-17T19:34:00Z</cp:lastPrinted>
  <dcterms:created xsi:type="dcterms:W3CDTF">2019-01-17T18:32:00Z</dcterms:created>
  <dcterms:modified xsi:type="dcterms:W3CDTF">2019-01-28T18:28:00Z</dcterms:modified>
</cp:coreProperties>
</file>